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09"/>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4485072" cy="183126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85072" cy="18312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709"/>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ind w:left="709"/>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40" w:lineRule="auto"/>
        <w:ind w:left="709"/>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40" w:lineRule="auto"/>
        <w:ind w:left="709"/>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6">
      <w:pPr>
        <w:spacing w:line="240" w:lineRule="auto"/>
        <w:ind w:left="709"/>
        <w:rPr>
          <w:rFonts w:ascii="Cambria" w:cs="Cambria" w:eastAsia="Cambria" w:hAnsi="Cambria"/>
          <w:sz w:val="24"/>
          <w:szCs w:val="24"/>
        </w:rPr>
      </w:pPr>
      <w:r w:rsidDel="00000000" w:rsidR="00000000" w:rsidRPr="00000000">
        <w:rPr>
          <w:rtl w:val="0"/>
        </w:rPr>
      </w:r>
    </w:p>
    <w:tbl>
      <w:tblPr>
        <w:tblStyle w:val="Table1"/>
        <w:tblW w:w="8324.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24"/>
        <w:tblGridChange w:id="0">
          <w:tblGrid>
            <w:gridCol w:w="8324"/>
          </w:tblGrid>
        </w:tblGridChange>
      </w:tblGrid>
      <w:tr>
        <w:tc>
          <w:tcPr/>
          <w:p w:rsidR="00000000" w:rsidDel="00000000" w:rsidP="00000000" w:rsidRDefault="00000000" w:rsidRPr="00000000" w14:paraId="00000007">
            <w:pPr>
              <w:spacing w:line="240" w:lineRule="auto"/>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Class:</w:t>
            </w:r>
          </w:p>
        </w:tc>
      </w:tr>
      <w:tr>
        <w:tc>
          <w:tcPr/>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u w:val="single"/>
                <w:rtl w:val="0"/>
              </w:rPr>
              <w:t xml:space="preserve">Lesson: </w:t>
            </w:r>
            <w:r w:rsidDel="00000000" w:rsidR="00000000" w:rsidRPr="00000000">
              <w:rPr>
                <w:rFonts w:ascii="Cambria" w:cs="Cambria" w:eastAsia="Cambria" w:hAnsi="Cambria"/>
                <w:sz w:val="24"/>
                <w:szCs w:val="24"/>
                <w:rtl w:val="0"/>
              </w:rPr>
              <w:t xml:space="preserve">Developing Skills &amp; Understanding</w:t>
            </w:r>
          </w:p>
        </w:tc>
      </w:tr>
      <w:tr>
        <w:tc>
          <w:tcPr/>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u w:val="single"/>
                <w:rtl w:val="0"/>
              </w:rPr>
              <w:t xml:space="preserve">Lesson Objective: </w:t>
            </w:r>
            <w:r w:rsidDel="00000000" w:rsidR="00000000" w:rsidRPr="00000000">
              <w:rPr>
                <w:rFonts w:ascii="Cambria" w:cs="Cambria" w:eastAsia="Cambria" w:hAnsi="Cambria"/>
                <w:sz w:val="24"/>
                <w:szCs w:val="24"/>
                <w:rtl w:val="0"/>
              </w:rPr>
              <w:t xml:space="preserve">To understand basic techniques required as a starting point in cricket.</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u w:val="single"/>
                <w:rtl w:val="0"/>
              </w:rPr>
              <w:t xml:space="preserve">Resources: </w:t>
            </w:r>
            <w:r w:rsidDel="00000000" w:rsidR="00000000" w:rsidRPr="00000000">
              <w:rPr>
                <w:rFonts w:ascii="Cambria" w:cs="Cambria" w:eastAsia="Cambria" w:hAnsi="Cambria"/>
                <w:sz w:val="24"/>
                <w:szCs w:val="24"/>
                <w:rtl w:val="0"/>
              </w:rPr>
              <w:t xml:space="preserve">Bats, balls, stumps</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tl w:val="0"/>
        </w:rPr>
      </w:r>
    </w:p>
    <w:tbl>
      <w:tblPr>
        <w:tblStyle w:val="Table2"/>
        <w:tblW w:w="8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0"/>
        <w:tblGridChange w:id="0">
          <w:tblGrid>
            <w:gridCol w:w="8290"/>
          </w:tblGrid>
        </w:tblGridChange>
      </w:tblGrid>
      <w:tr>
        <w:tc>
          <w:tcPr/>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u w:val="single"/>
                <w:rtl w:val="0"/>
              </w:rPr>
              <w:t xml:space="preserve">Warm Up: </w:t>
            </w:r>
            <w:r w:rsidDel="00000000" w:rsidR="00000000" w:rsidRPr="00000000">
              <w:rPr>
                <w:rFonts w:ascii="Cambria" w:cs="Cambria" w:eastAsia="Cambria" w:hAnsi="Cambria"/>
                <w:sz w:val="24"/>
                <w:szCs w:val="24"/>
                <w:rtl w:val="0"/>
              </w:rPr>
              <w:t xml:space="preserve">All kids run around the court and carry out various number commands, i.e. 6, touch the floor 7, jump in the air etc. Kids will be eliminated for slow reactions with the last person standing being crowned the winner. </w:t>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Coaching Points:</w:t>
            </w:r>
          </w:p>
          <w:p w:rsidR="00000000" w:rsidDel="00000000" w:rsidP="00000000" w:rsidRDefault="00000000" w:rsidRPr="00000000" w14:paraId="00000013">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is a game/warm up the kids really enjoy. It helps warm up and stretch their muscles whilst holding their attention. They have to remember to associate different numbers with their corresponding actions, whilst in a frantic and competitive environment.</w:t>
            </w:r>
          </w:p>
          <w:p w:rsidR="00000000" w:rsidDel="00000000" w:rsidP="00000000" w:rsidRDefault="00000000" w:rsidRPr="00000000" w14:paraId="00000015">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Safety Points: </w:t>
            </w:r>
          </w:p>
          <w:p w:rsidR="00000000" w:rsidDel="00000000" w:rsidP="00000000" w:rsidRDefault="00000000" w:rsidRPr="00000000" w14:paraId="00000018">
            <w:pPr>
              <w:spacing w:line="276" w:lineRule="auto"/>
              <w:ind w:left="720"/>
              <w:rPr>
                <w:rFonts w:ascii="Cambria" w:cs="Cambria" w:eastAsia="Cambria" w:hAnsi="Cambria"/>
                <w:b w:val="1"/>
              </w:rPr>
            </w:pPr>
            <w:r w:rsidDel="00000000" w:rsidR="00000000" w:rsidRPr="00000000">
              <w:rPr>
                <w:rtl w:val="0"/>
              </w:rPr>
            </w:r>
          </w:p>
          <w:p w:rsidR="00000000" w:rsidDel="00000000" w:rsidP="00000000" w:rsidRDefault="00000000" w:rsidRPr="00000000" w14:paraId="00000019">
            <w:pPr>
              <w:numPr>
                <w:ilvl w:val="0"/>
                <w:numId w:val="4"/>
              </w:numPr>
              <w:spacing w:after="200" w:line="276" w:lineRule="auto"/>
              <w:ind w:left="1080" w:hanging="360"/>
              <w:rPr>
                <w:sz w:val="24"/>
                <w:szCs w:val="24"/>
              </w:rPr>
            </w:pPr>
            <w:r w:rsidDel="00000000" w:rsidR="00000000" w:rsidRPr="00000000">
              <w:rPr>
                <w:rFonts w:ascii="Cambria" w:cs="Cambria" w:eastAsia="Cambria" w:hAnsi="Cambria"/>
                <w:sz w:val="24"/>
                <w:szCs w:val="24"/>
                <w:rtl w:val="0"/>
              </w:rPr>
              <w:t xml:space="preserve">Make sure kids are aware of their surrounding so as not to run into each other</w:t>
            </w:r>
          </w:p>
          <w:p w:rsidR="00000000" w:rsidDel="00000000" w:rsidP="00000000" w:rsidRDefault="00000000" w:rsidRPr="00000000" w14:paraId="0000001A">
            <w:pPr>
              <w:numPr>
                <w:ilvl w:val="0"/>
                <w:numId w:val="4"/>
              </w:numPr>
              <w:spacing w:after="200" w:line="276" w:lineRule="auto"/>
              <w:ind w:left="1080" w:hanging="360"/>
              <w:rPr>
                <w:sz w:val="24"/>
                <w:szCs w:val="24"/>
              </w:rPr>
            </w:pPr>
            <w:r w:rsidDel="00000000" w:rsidR="00000000" w:rsidRPr="00000000">
              <w:rPr>
                <w:rFonts w:ascii="Cambria" w:cs="Cambria" w:eastAsia="Cambria" w:hAnsi="Cambria"/>
                <w:sz w:val="24"/>
                <w:szCs w:val="24"/>
                <w:rtl w:val="0"/>
              </w:rPr>
              <w:t xml:space="preserve">Ensure floor is clear of any objects or liquids to avoid tripping over</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1C">
            <w:pPr>
              <w:spacing w:line="240" w:lineRule="auto"/>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Main Activity: (Including teaching/Coaching Points/Include any diagrams)</w:t>
            </w:r>
          </w:p>
          <w:p w:rsidR="00000000" w:rsidDel="00000000" w:rsidP="00000000" w:rsidRDefault="00000000" w:rsidRPr="00000000" w14:paraId="0000001D">
            <w:pPr>
              <w:spacing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week will focus on bowling. Potentially the most challenging skill in cricket. Following a demonstration, kids will split up into groups and take it in turns to bowl a simple over arm at stumps. I will move from group to group and watch their form and will give pointers when required.</w:t>
            </w:r>
          </w:p>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Coaching points:</w:t>
            </w:r>
          </w:p>
          <w:p w:rsidR="00000000" w:rsidDel="00000000" w:rsidP="00000000" w:rsidRDefault="00000000" w:rsidRPr="00000000" w14:paraId="00000021">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2">
            <w:pPr>
              <w:numPr>
                <w:ilvl w:val="0"/>
                <w:numId w:val="3"/>
              </w:numPr>
              <w:spacing w:line="276" w:lineRule="auto"/>
              <w:ind w:left="720" w:hanging="360"/>
              <w:rPr>
                <w:sz w:val="24"/>
                <w:szCs w:val="24"/>
              </w:rPr>
            </w:pPr>
            <w:r w:rsidDel="00000000" w:rsidR="00000000" w:rsidRPr="00000000">
              <w:rPr>
                <w:rFonts w:ascii="Cambria" w:cs="Cambria" w:eastAsia="Cambria" w:hAnsi="Cambria"/>
                <w:sz w:val="24"/>
                <w:szCs w:val="24"/>
                <w:rtl w:val="0"/>
              </w:rPr>
              <w:t xml:space="preserve">Make sure each individual fully understands the correct body position to use to bowl a perfect over arm </w:t>
            </w:r>
          </w:p>
          <w:p w:rsidR="00000000" w:rsidDel="00000000" w:rsidP="00000000" w:rsidRDefault="00000000" w:rsidRPr="00000000" w14:paraId="00000023">
            <w:pPr>
              <w:numPr>
                <w:ilvl w:val="0"/>
                <w:numId w:val="3"/>
              </w:numPr>
              <w:spacing w:after="200" w:line="276" w:lineRule="auto"/>
              <w:ind w:left="720" w:hanging="360"/>
              <w:rPr>
                <w:sz w:val="24"/>
                <w:szCs w:val="24"/>
              </w:rPr>
            </w:pPr>
            <w:r w:rsidDel="00000000" w:rsidR="00000000" w:rsidRPr="00000000">
              <w:rPr>
                <w:rFonts w:ascii="Cambria" w:cs="Cambria" w:eastAsia="Cambria" w:hAnsi="Cambria"/>
                <w:sz w:val="24"/>
                <w:szCs w:val="24"/>
                <w:rtl w:val="0"/>
              </w:rPr>
              <w:t xml:space="preserve">Once they show signs of improvement gradually increase the speed to develop accuracy.</w:t>
            </w: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Safety Points:</w:t>
            </w:r>
          </w:p>
          <w:p w:rsidR="00000000" w:rsidDel="00000000" w:rsidP="00000000" w:rsidRDefault="00000000" w:rsidRPr="00000000" w14:paraId="00000026">
            <w:pPr>
              <w:spacing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27">
            <w:pPr>
              <w:numPr>
                <w:ilvl w:val="0"/>
                <w:numId w:val="2"/>
              </w:numPr>
              <w:spacing w:after="200" w:line="276" w:lineRule="auto"/>
              <w:ind w:left="720" w:hanging="360"/>
              <w:rPr>
                <w:sz w:val="24"/>
                <w:szCs w:val="24"/>
              </w:rPr>
            </w:pPr>
            <w:r w:rsidDel="00000000" w:rsidR="00000000" w:rsidRPr="00000000">
              <w:rPr>
                <w:rFonts w:ascii="Cambria" w:cs="Cambria" w:eastAsia="Cambria" w:hAnsi="Cambria"/>
                <w:sz w:val="24"/>
                <w:szCs w:val="24"/>
                <w:rtl w:val="0"/>
              </w:rPr>
              <w:t xml:space="preserve">Avoid balls hitting the face</w:t>
            </w:r>
          </w:p>
          <w:p w:rsidR="00000000" w:rsidDel="00000000" w:rsidP="00000000" w:rsidRDefault="00000000" w:rsidRPr="00000000" w14:paraId="00000028">
            <w:pPr>
              <w:numPr>
                <w:ilvl w:val="0"/>
                <w:numId w:val="2"/>
              </w:numPr>
              <w:spacing w:after="200"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sure bat stays low to avoid accidental head knocks.</w:t>
            </w:r>
          </w:p>
          <w:p w:rsidR="00000000" w:rsidDel="00000000" w:rsidP="00000000" w:rsidRDefault="00000000" w:rsidRPr="00000000" w14:paraId="00000029">
            <w:pPr>
              <w:spacing w:line="240" w:lineRule="auto"/>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2B">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u w:val="single"/>
                <w:rtl w:val="0"/>
              </w:rPr>
              <w:t xml:space="preserve">Warm Down</w:t>
            </w:r>
            <w:r w:rsidDel="00000000" w:rsidR="00000000" w:rsidRPr="00000000">
              <w:rPr>
                <w:rFonts w:ascii="Cambria" w:cs="Cambria" w:eastAsia="Cambria" w:hAnsi="Cambria"/>
                <w:sz w:val="24"/>
                <w:szCs w:val="24"/>
                <w:rtl w:val="0"/>
              </w:rPr>
              <w:t xml:space="preserve">: Organise classes into two teams. (Only years 3,4,5&amp;6 will play a competitive match.) Recap all skills sessions so far and ask how they will implement these in a longer 20/25min game. </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Coaching Points:</w:t>
            </w:r>
          </w:p>
          <w:p w:rsidR="00000000" w:rsidDel="00000000" w:rsidP="00000000" w:rsidRDefault="00000000" w:rsidRPr="00000000" w14:paraId="0000002E">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2F">
            <w:pPr>
              <w:numPr>
                <w:ilvl w:val="0"/>
                <w:numId w:val="1"/>
              </w:numPr>
              <w:spacing w:after="200" w:line="276" w:lineRule="auto"/>
              <w:ind w:left="720" w:hanging="360"/>
              <w:rPr>
                <w:sz w:val="24"/>
                <w:szCs w:val="24"/>
              </w:rPr>
            </w:pPr>
            <w:r w:rsidDel="00000000" w:rsidR="00000000" w:rsidRPr="00000000">
              <w:rPr>
                <w:rFonts w:ascii="Cambria" w:cs="Cambria" w:eastAsia="Cambria" w:hAnsi="Cambria"/>
                <w:sz w:val="24"/>
                <w:szCs w:val="24"/>
                <w:rtl w:val="0"/>
              </w:rPr>
              <w:t xml:space="preserve">Make sure both teams shake hands and congratulate each other for their efforts. As Brucie would say, “Good game, Good game”.</w:t>
            </w:r>
            <w:r w:rsidDel="00000000" w:rsidR="00000000" w:rsidRPr="00000000">
              <w:rPr>
                <w:rtl w:val="0"/>
              </w:rPr>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b w:val="1"/>
                <w:i w:val="1"/>
                <w:sz w:val="24"/>
                <w:szCs w:val="24"/>
                <w:u w:val="single"/>
                <w:rtl w:val="0"/>
              </w:rPr>
              <w:t xml:space="preserve">Safety Points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numPr>
                <w:ilvl w:val="0"/>
                <w:numId w:val="2"/>
              </w:numPr>
              <w:spacing w:after="200" w:line="276" w:lineRule="auto"/>
              <w:ind w:left="720" w:hanging="360"/>
              <w:rPr>
                <w:sz w:val="24"/>
                <w:szCs w:val="24"/>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36">
            <w:pPr>
              <w:spacing w:line="240" w:lineRule="auto"/>
              <w:rPr>
                <w:rFonts w:ascii="Cambria" w:cs="Cambria" w:eastAsia="Cambria" w:hAnsi="Cambria"/>
                <w:b w:val="1"/>
                <w:i w:val="1"/>
                <w:sz w:val="24"/>
                <w:szCs w:val="24"/>
                <w:u w:val="single"/>
              </w:rPr>
            </w:pPr>
            <w:r w:rsidDel="00000000" w:rsidR="00000000" w:rsidRPr="00000000">
              <w:rPr>
                <w:rFonts w:ascii="Cambria" w:cs="Cambria" w:eastAsia="Cambria" w:hAnsi="Cambria"/>
                <w:b w:val="1"/>
                <w:i w:val="1"/>
                <w:sz w:val="24"/>
                <w:szCs w:val="24"/>
                <w:u w:val="single"/>
                <w:rtl w:val="0"/>
              </w:rPr>
              <w:t xml:space="preserve">Plenary:</w:t>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tl w:val="0"/>
        </w:rPr>
      </w:r>
    </w:p>
    <w:tbl>
      <w:tblPr>
        <w:tblStyle w:val="Table3"/>
        <w:tblW w:w="8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0"/>
        <w:tblGridChange w:id="0">
          <w:tblGrid>
            <w:gridCol w:w="8290"/>
          </w:tblGrid>
        </w:tblGridChange>
      </w:tblGrid>
      <w:tr>
        <w:tc>
          <w:tcPr/>
          <w:p w:rsidR="00000000" w:rsidDel="00000000" w:rsidP="00000000" w:rsidRDefault="00000000" w:rsidRPr="00000000" w14:paraId="0000003B">
            <w:pPr>
              <w:spacing w:line="240" w:lineRule="auto"/>
              <w:rPr>
                <w:rFonts w:ascii="Cambria" w:cs="Cambria" w:eastAsia="Cambria" w:hAnsi="Cambria"/>
                <w:color w:val="ff0000"/>
                <w:sz w:val="20"/>
                <w:szCs w:val="20"/>
              </w:rPr>
            </w:pPr>
            <w:r w:rsidDel="00000000" w:rsidR="00000000" w:rsidRPr="00000000">
              <w:rPr>
                <w:rFonts w:ascii="Cambria" w:cs="Cambria" w:eastAsia="Cambria" w:hAnsi="Cambria"/>
                <w:color w:val="ff0000"/>
                <w:sz w:val="20"/>
                <w:szCs w:val="20"/>
                <w:rtl w:val="0"/>
              </w:rPr>
              <w:t xml:space="preserve">RED:</w:t>
            </w:r>
          </w:p>
          <w:p w:rsidR="00000000" w:rsidDel="00000000" w:rsidP="00000000" w:rsidRDefault="00000000" w:rsidRPr="00000000" w14:paraId="0000003C">
            <w:pPr>
              <w:spacing w:line="240" w:lineRule="auto"/>
              <w:rPr>
                <w:rFonts w:ascii="Cambria" w:cs="Cambria" w:eastAsia="Cambria" w:hAnsi="Cambria"/>
                <w:color w:val="ff0000"/>
                <w:sz w:val="20"/>
                <w:szCs w:val="20"/>
              </w:rPr>
            </w:pPr>
            <w:r w:rsidDel="00000000" w:rsidR="00000000" w:rsidRPr="00000000">
              <w:rPr>
                <w:rtl w:val="0"/>
              </w:rPr>
            </w:r>
          </w:p>
          <w:p w:rsidR="00000000" w:rsidDel="00000000" w:rsidP="00000000" w:rsidRDefault="00000000" w:rsidRPr="00000000" w14:paraId="0000003D">
            <w:pPr>
              <w:spacing w:line="240" w:lineRule="auto"/>
              <w:rPr>
                <w:rFonts w:ascii="Cambria" w:cs="Cambria" w:eastAsia="Cambria" w:hAnsi="Cambria"/>
                <w:color w:val="ff0000"/>
                <w:sz w:val="20"/>
                <w:szCs w:val="20"/>
              </w:rPr>
            </w:pPr>
            <w:r w:rsidDel="00000000" w:rsidR="00000000" w:rsidRPr="00000000">
              <w:rPr>
                <w:rtl w:val="0"/>
              </w:rPr>
            </w:r>
          </w:p>
        </w:tc>
      </w:tr>
      <w:tr>
        <w:tc>
          <w:tcPr/>
          <w:p w:rsidR="00000000" w:rsidDel="00000000" w:rsidP="00000000" w:rsidRDefault="00000000" w:rsidRPr="00000000" w14:paraId="0000003E">
            <w:pPr>
              <w:spacing w:line="240" w:lineRule="auto"/>
              <w:rPr>
                <w:rFonts w:ascii="Cambria" w:cs="Cambria" w:eastAsia="Cambria" w:hAnsi="Cambria"/>
                <w:color w:val="ff6600"/>
                <w:sz w:val="20"/>
                <w:szCs w:val="20"/>
              </w:rPr>
            </w:pPr>
            <w:r w:rsidDel="00000000" w:rsidR="00000000" w:rsidRPr="00000000">
              <w:rPr>
                <w:rFonts w:ascii="Cambria" w:cs="Cambria" w:eastAsia="Cambria" w:hAnsi="Cambria"/>
                <w:color w:val="ff6600"/>
                <w:sz w:val="20"/>
                <w:szCs w:val="20"/>
                <w:rtl w:val="0"/>
              </w:rPr>
              <w:t xml:space="preserve">AMBER:</w:t>
            </w:r>
          </w:p>
          <w:p w:rsidR="00000000" w:rsidDel="00000000" w:rsidP="00000000" w:rsidRDefault="00000000" w:rsidRPr="00000000" w14:paraId="0000003F">
            <w:pPr>
              <w:spacing w:line="240" w:lineRule="auto"/>
              <w:rPr>
                <w:rFonts w:ascii="Cambria" w:cs="Cambria" w:eastAsia="Cambria" w:hAnsi="Cambria"/>
                <w:color w:val="ff6600"/>
                <w:sz w:val="20"/>
                <w:szCs w:val="20"/>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color w:val="ff6600"/>
                <w:sz w:val="20"/>
                <w:szCs w:val="20"/>
              </w:rPr>
            </w:pPr>
            <w:r w:rsidDel="00000000" w:rsidR="00000000" w:rsidRPr="00000000">
              <w:rPr>
                <w:rtl w:val="0"/>
              </w:rPr>
            </w:r>
          </w:p>
        </w:tc>
      </w:tr>
      <w:tr>
        <w:tc>
          <w:tcPr/>
          <w:p w:rsidR="00000000" w:rsidDel="00000000" w:rsidP="00000000" w:rsidRDefault="00000000" w:rsidRPr="00000000" w14:paraId="00000041">
            <w:pPr>
              <w:spacing w:line="240" w:lineRule="auto"/>
              <w:rPr>
                <w:rFonts w:ascii="Cambria" w:cs="Cambria" w:eastAsia="Cambria" w:hAnsi="Cambria"/>
                <w:color w:val="008000"/>
                <w:sz w:val="20"/>
                <w:szCs w:val="20"/>
              </w:rPr>
            </w:pPr>
            <w:r w:rsidDel="00000000" w:rsidR="00000000" w:rsidRPr="00000000">
              <w:rPr>
                <w:rFonts w:ascii="Cambria" w:cs="Cambria" w:eastAsia="Cambria" w:hAnsi="Cambria"/>
                <w:color w:val="008000"/>
                <w:sz w:val="20"/>
                <w:szCs w:val="20"/>
                <w:rtl w:val="0"/>
              </w:rPr>
              <w:t xml:space="preserve">GREEN:</w:t>
            </w:r>
          </w:p>
          <w:p w:rsidR="00000000" w:rsidDel="00000000" w:rsidP="00000000" w:rsidRDefault="00000000" w:rsidRPr="00000000" w14:paraId="00000042">
            <w:pPr>
              <w:spacing w:line="240" w:lineRule="auto"/>
              <w:rPr>
                <w:rFonts w:ascii="Cambria" w:cs="Cambria" w:eastAsia="Cambria" w:hAnsi="Cambria"/>
                <w:color w:val="008000"/>
                <w:sz w:val="20"/>
                <w:szCs w:val="20"/>
              </w:rPr>
            </w:pP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color w:val="008000"/>
                <w:sz w:val="20"/>
                <w:szCs w:val="20"/>
              </w:rPr>
            </w:pPr>
            <w:r w:rsidDel="00000000" w:rsidR="00000000" w:rsidRPr="00000000">
              <w:rPr>
                <w:rtl w:val="0"/>
              </w:rPr>
            </w:r>
          </w:p>
        </w:tc>
      </w:tr>
    </w:tbl>
    <w:p w:rsidR="00000000" w:rsidDel="00000000" w:rsidP="00000000" w:rsidRDefault="00000000" w:rsidRPr="00000000" w14:paraId="0000004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Cambria" w:cs="Cambria" w:eastAsia="Cambria" w:hAnsi="Cambr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